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728" w:rsidRDefault="008A7728" w:rsidP="008A7728">
      <w:pPr>
        <w:pStyle w:val="t-12-9-sred"/>
        <w:spacing w:after="0" w:afterAutospacing="0"/>
        <w:jc w:val="left"/>
        <w:rPr>
          <w:b/>
          <w:color w:val="595959" w:themeColor="text1" w:themeTint="A6"/>
          <w:sz w:val="24"/>
          <w:szCs w:val="24"/>
        </w:rPr>
      </w:pPr>
      <w:bookmarkStart w:id="0" w:name="_GoBack"/>
      <w:r>
        <w:rPr>
          <w:b/>
          <w:color w:val="595959" w:themeColor="text1" w:themeTint="A6"/>
          <w:sz w:val="24"/>
          <w:szCs w:val="24"/>
        </w:rPr>
        <w:t>PRILOG 9</w:t>
      </w:r>
    </w:p>
    <w:bookmarkEnd w:id="0"/>
    <w:p w:rsidR="00AF089E" w:rsidRPr="00AF74B4" w:rsidRDefault="00AF089E" w:rsidP="00AF089E">
      <w:pPr>
        <w:pStyle w:val="t-12-9-sred"/>
        <w:spacing w:after="0" w:afterAutospacing="0"/>
        <w:rPr>
          <w:b/>
          <w:color w:val="595959" w:themeColor="text1" w:themeTint="A6"/>
          <w:sz w:val="24"/>
          <w:szCs w:val="24"/>
        </w:rPr>
      </w:pPr>
      <w:r w:rsidRPr="00AF74B4">
        <w:rPr>
          <w:b/>
          <w:color w:val="595959" w:themeColor="text1" w:themeTint="A6"/>
          <w:sz w:val="24"/>
          <w:szCs w:val="24"/>
        </w:rPr>
        <w:t>OZNAČAVANJE ULAGANJA</w:t>
      </w:r>
    </w:p>
    <w:p w:rsidR="00AF089E" w:rsidRPr="00AF74B4" w:rsidRDefault="00AF089E" w:rsidP="00AF089E">
      <w:pPr>
        <w:pStyle w:val="t-12-9-sred"/>
        <w:spacing w:after="0" w:afterAutospacing="0"/>
        <w:rPr>
          <w:b/>
          <w:color w:val="595959" w:themeColor="text1" w:themeTint="A6"/>
          <w:sz w:val="4"/>
          <w:szCs w:val="4"/>
        </w:rPr>
      </w:pPr>
    </w:p>
    <w:p w:rsidR="00AF089E" w:rsidRPr="00AF74B4" w:rsidRDefault="00AF089E" w:rsidP="00EF5E7E">
      <w:pPr>
        <w:pStyle w:val="t-9-8"/>
        <w:spacing w:before="0" w:beforeAutospacing="0" w:after="0" w:afterAutospacing="0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t>Sva ulaganja koja se provode u okviru Programa ruralnog razvoja RH, a financiraju se iz Europskog poljoprivrednog fonda za ruralni razvoj (EPFRR, engl. EAFRD) trebaju biti propisno označena, u skladu s prilogom XII Uredbe 1303/2013. Označavanje ulaganja je obveza krajnjeg korisnika.</w:t>
      </w:r>
    </w:p>
    <w:p w:rsidR="00AF089E" w:rsidRPr="00AF74B4" w:rsidRDefault="00AF089E" w:rsidP="00AF089E">
      <w:pPr>
        <w:pStyle w:val="clanak"/>
        <w:spacing w:after="120" w:afterAutospacing="0"/>
        <w:rPr>
          <w:color w:val="595959" w:themeColor="text1" w:themeTint="A6"/>
        </w:rPr>
      </w:pPr>
      <w:r w:rsidRPr="00AF74B4">
        <w:rPr>
          <w:rStyle w:val="bold1"/>
          <w:color w:val="595959" w:themeColor="text1" w:themeTint="A6"/>
        </w:rPr>
        <w:t>1. Obveze korisnika</w:t>
      </w:r>
    </w:p>
    <w:p w:rsidR="00AF089E" w:rsidRPr="00AF74B4" w:rsidRDefault="00AF089E" w:rsidP="00AF089E">
      <w:pPr>
        <w:pStyle w:val="t-9-8"/>
        <w:spacing w:before="0" w:beforeAutospacing="0" w:after="120" w:afterAutospacing="0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t>Korisnik je u obvezi propisno označiti svoje ulaganje i to:</w:t>
      </w:r>
    </w:p>
    <w:p w:rsidR="00AF089E" w:rsidRPr="00AF74B4" w:rsidRDefault="00AF089E" w:rsidP="00AF089E">
      <w:pPr>
        <w:pStyle w:val="t-9-8"/>
        <w:spacing w:after="0" w:afterAutospacing="0"/>
        <w:jc w:val="both"/>
        <w:rPr>
          <w:color w:val="595959" w:themeColor="text1" w:themeTint="A6"/>
        </w:rPr>
      </w:pPr>
      <w:r w:rsidRPr="00AF74B4">
        <w:rPr>
          <w:rStyle w:val="bold1"/>
          <w:color w:val="595959" w:themeColor="text1" w:themeTint="A6"/>
        </w:rPr>
        <w:t>1.1. Tijekom provedbe projekta:</w:t>
      </w:r>
    </w:p>
    <w:p w:rsidR="00AF089E" w:rsidRPr="00AF74B4" w:rsidRDefault="00AF089E" w:rsidP="00AF089E">
      <w:pPr>
        <w:pStyle w:val="t-9-8"/>
        <w:spacing w:before="120" w:beforeAutospacing="0" w:after="120" w:afterAutospacing="0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t>A) Putem mrežne stranice, ukoliko korisnik ima takvu stranicu namijenjenu poslovnim potrebama. Na stranici se objavljuje kratak opis projekta, uključujući njegove ciljeve i rezultate, ističući financijsku potporu Unije.</w:t>
      </w:r>
    </w:p>
    <w:p w:rsidR="00AF089E" w:rsidRPr="00AF74B4" w:rsidRDefault="00AF089E" w:rsidP="00AF089E">
      <w:pPr>
        <w:pStyle w:val="t-9-8"/>
        <w:spacing w:before="120" w:beforeAutospacing="0" w:after="120" w:afterAutospacing="0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t>B) Putem plakata (minimalno formata A3), za ulaganja kod kojih javna potpora prelazi iznos od 10.000 EUR-a</w:t>
      </w:r>
    </w:p>
    <w:p w:rsidR="00AF089E" w:rsidRPr="00AF74B4" w:rsidRDefault="00AF089E" w:rsidP="00AF089E">
      <w:pPr>
        <w:pStyle w:val="t-9-8"/>
        <w:spacing w:before="120" w:beforeAutospacing="0" w:after="120" w:afterAutospacing="0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t>C) Putem informativne ploče, za ulaganja kod kojih vrijednost javne potpore prelazi iznos od 50.000 EUR-a</w:t>
      </w:r>
    </w:p>
    <w:p w:rsidR="00AF089E" w:rsidRPr="00AF74B4" w:rsidRDefault="00AF089E" w:rsidP="00AF089E">
      <w:pPr>
        <w:pStyle w:val="t-9-8"/>
        <w:spacing w:before="120" w:beforeAutospacing="0" w:after="120" w:afterAutospacing="0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t>D) Putem privremenog panoa, za ulaganja u infrastrukturu/građevinske radove kod kojih vrijednost javne potpore premašuje iznos od 500.000 EUR-a.</w:t>
      </w:r>
    </w:p>
    <w:p w:rsidR="00AF089E" w:rsidRPr="00AF74B4" w:rsidRDefault="00AF089E" w:rsidP="00AF089E">
      <w:pPr>
        <w:pStyle w:val="t-9-8"/>
        <w:spacing w:before="120" w:beforeAutospacing="0" w:after="120" w:afterAutospacing="0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t>Na plakatima, pločama i panoima trebaju biti navedeni podaci o projektu, uključujući i financijsku potporu Unije.</w:t>
      </w:r>
    </w:p>
    <w:p w:rsidR="00AF089E" w:rsidRPr="00AF74B4" w:rsidRDefault="00AF089E" w:rsidP="00AF089E">
      <w:pPr>
        <w:pStyle w:val="t-9-8"/>
        <w:jc w:val="both"/>
        <w:rPr>
          <w:color w:val="595959" w:themeColor="text1" w:themeTint="A6"/>
        </w:rPr>
      </w:pPr>
      <w:r w:rsidRPr="00AF74B4">
        <w:rPr>
          <w:rStyle w:val="bold1"/>
          <w:color w:val="595959" w:themeColor="text1" w:themeTint="A6"/>
        </w:rPr>
        <w:t>1.2. Po dovršetka ulaganja</w:t>
      </w:r>
    </w:p>
    <w:p w:rsidR="00AF089E" w:rsidRPr="00AF74B4" w:rsidRDefault="00AF089E" w:rsidP="00AF089E">
      <w:pPr>
        <w:pStyle w:val="t-9-8"/>
        <w:spacing w:after="0" w:afterAutospacing="0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t xml:space="preserve">Po dovršetku ulaganja korisnik, na mjestu koje je lako vidljivo, postavlja </w:t>
      </w:r>
      <w:r w:rsidRPr="00AF74B4">
        <w:rPr>
          <w:b/>
          <w:color w:val="595959" w:themeColor="text1" w:themeTint="A6"/>
        </w:rPr>
        <w:t>trajnu ploču ili pano</w:t>
      </w:r>
      <w:r w:rsidRPr="00AF74B4">
        <w:rPr>
          <w:color w:val="595959" w:themeColor="text1" w:themeTint="A6"/>
        </w:rPr>
        <w:t xml:space="preserve"> primjerene veličine, s podacima o ulaganju i financijskom doprinosu Unije.</w:t>
      </w:r>
    </w:p>
    <w:p w:rsidR="00AF089E" w:rsidRPr="00AF74B4" w:rsidRDefault="00AF089E" w:rsidP="00AF089E">
      <w:pPr>
        <w:pStyle w:val="t-9-8"/>
        <w:spacing w:before="0" w:beforeAutospacing="0" w:after="0" w:afterAutospacing="0"/>
        <w:jc w:val="both"/>
        <w:rPr>
          <w:b/>
          <w:i/>
          <w:color w:val="595959" w:themeColor="text1" w:themeTint="A6"/>
          <w:sz w:val="8"/>
          <w:szCs w:val="8"/>
        </w:rPr>
      </w:pPr>
    </w:p>
    <w:p w:rsidR="00EF5E7E" w:rsidRPr="00AF74B4" w:rsidRDefault="00EF5E7E" w:rsidP="00EF5E7E">
      <w:pPr>
        <w:jc w:val="both"/>
        <w:rPr>
          <w:rFonts w:ascii="Times New Roman" w:hAnsi="Times New Roman" w:cs="Times New Roman"/>
          <w:b/>
          <w:i/>
          <w:color w:val="595959" w:themeColor="text1" w:themeTint="A6"/>
        </w:rPr>
      </w:pPr>
    </w:p>
    <w:p w:rsidR="00EF5E7E" w:rsidRPr="00AF74B4" w:rsidRDefault="00EF5E7E" w:rsidP="00EF5E7E">
      <w:pPr>
        <w:jc w:val="both"/>
        <w:rPr>
          <w:rFonts w:ascii="Times New Roman" w:hAnsi="Times New Roman" w:cs="Times New Roman"/>
          <w:b/>
          <w:i/>
          <w:color w:val="595959" w:themeColor="text1" w:themeTint="A6"/>
        </w:rPr>
      </w:pPr>
      <w:r w:rsidRPr="00AF74B4">
        <w:rPr>
          <w:rFonts w:ascii="Times New Roman" w:hAnsi="Times New Roman" w:cs="Times New Roman"/>
          <w:b/>
          <w:i/>
          <w:color w:val="595959" w:themeColor="text1" w:themeTint="A6"/>
        </w:rPr>
        <w:t>Primjer/slika: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 New Roman" w:eastAsia="Calibri" w:hAnsi="Times New Roman" w:cs="Times New Roman"/>
          <w:color w:val="595959" w:themeColor="text1" w:themeTint="A6"/>
          <w:sz w:val="23"/>
          <w:szCs w:val="23"/>
        </w:rPr>
      </w:pP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</w:rPr>
        <w:t>OVAJ PROJEKT SUFINANCIRAN JE SREDSTVIMA EUROPSKE UNIJE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  <w:lang w:bidi="hr-HR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  <w:lang w:bidi="hr-HR"/>
        </w:rPr>
        <w:t>Europski poljoprivredni fond za ruralni razvoj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  <w:r w:rsidRPr="00AF74B4">
        <w:rPr>
          <w:rFonts w:ascii="Times New Roman" w:eastAsia="Calibri" w:hAnsi="Times New Roman" w:cs="Times New Roman"/>
          <w:b/>
          <w:noProof/>
          <w:color w:val="595959" w:themeColor="text1" w:themeTint="A6"/>
          <w:lang w:eastAsia="hr-HR"/>
        </w:rPr>
        <w:drawing>
          <wp:inline distT="0" distB="0" distL="0" distR="0" wp14:anchorId="3F11C9D8" wp14:editId="287940FB">
            <wp:extent cx="1657985" cy="4572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  <w:lang w:bidi="hr-HR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  <w:lang w:bidi="hr-HR"/>
        </w:rPr>
        <w:t>(navesti naziv projekta/ulaganja)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 New Roman" w:eastAsia="Calibri" w:hAnsi="Times New Roman" w:cs="Times New Roman"/>
          <w:color w:val="595959" w:themeColor="text1" w:themeTint="A6"/>
          <w:sz w:val="23"/>
          <w:szCs w:val="23"/>
        </w:rPr>
      </w:pPr>
      <w:r w:rsidRPr="00AF74B4">
        <w:rPr>
          <w:rFonts w:ascii="Times New Roman" w:eastAsia="Calibri" w:hAnsi="Times New Roman" w:cs="Times New Roman"/>
          <w:color w:val="595959" w:themeColor="text1" w:themeTint="A6"/>
          <w:sz w:val="23"/>
          <w:szCs w:val="23"/>
        </w:rPr>
        <w:lastRenderedPageBreak/>
        <w:t xml:space="preserve">                             </w:t>
      </w:r>
      <w:r w:rsidRPr="00AF74B4">
        <w:rPr>
          <w:rFonts w:ascii="Times New Roman" w:eastAsia="Calibri" w:hAnsi="Times New Roman" w:cs="Times New Roman"/>
          <w:noProof/>
          <w:color w:val="595959" w:themeColor="text1" w:themeTint="A6"/>
          <w:lang w:eastAsia="hr-HR"/>
        </w:rPr>
        <w:drawing>
          <wp:inline distT="0" distB="0" distL="0" distR="0" wp14:anchorId="4EBEAB09" wp14:editId="03B4478C">
            <wp:extent cx="1272540" cy="8483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74B4">
        <w:rPr>
          <w:rFonts w:ascii="Times New Roman" w:eastAsia="Calibri" w:hAnsi="Times New Roman" w:cs="Times New Roman"/>
          <w:color w:val="595959" w:themeColor="text1" w:themeTint="A6"/>
          <w:sz w:val="23"/>
          <w:szCs w:val="23"/>
        </w:rPr>
        <w:t xml:space="preserve">                                    </w:t>
      </w:r>
      <w:r w:rsidRPr="00AF74B4">
        <w:rPr>
          <w:rFonts w:ascii="Times New Roman" w:eastAsia="Calibri" w:hAnsi="Times New Roman" w:cs="Times New Roman"/>
          <w:noProof/>
          <w:color w:val="595959" w:themeColor="text1" w:themeTint="A6"/>
          <w:lang w:eastAsia="hr-HR"/>
        </w:rPr>
        <w:drawing>
          <wp:inline distT="0" distB="0" distL="0" distR="0" wp14:anchorId="36298014" wp14:editId="71235E46">
            <wp:extent cx="1521460" cy="760730"/>
            <wp:effectExtent l="0" t="0" r="0" b="0"/>
            <wp:docPr id="16" name="Picture 16" descr="Zastava RH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astava R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74B4">
        <w:rPr>
          <w:rFonts w:ascii="Times New Roman" w:eastAsia="Calibri" w:hAnsi="Times New Roman" w:cs="Times New Roman"/>
          <w:color w:val="595959" w:themeColor="text1" w:themeTint="A6"/>
          <w:sz w:val="23"/>
          <w:szCs w:val="23"/>
        </w:rPr>
        <w:t xml:space="preserve">     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595959" w:themeColor="text1" w:themeTint="A6"/>
          <w:sz w:val="18"/>
          <w:szCs w:val="18"/>
        </w:rPr>
      </w:pPr>
      <w:r w:rsidRPr="00AF74B4">
        <w:rPr>
          <w:rFonts w:ascii="Times New Roman" w:eastAsia="Calibri" w:hAnsi="Times New Roman" w:cs="Times New Roman"/>
          <w:color w:val="595959" w:themeColor="text1" w:themeTint="A6"/>
          <w:sz w:val="18"/>
          <w:szCs w:val="18"/>
        </w:rPr>
        <w:t xml:space="preserve">    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595959" w:themeColor="text1" w:themeTint="A6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</w:rPr>
        <w:t>PROGRAM RURALNOG RAZVOJA 2014. - 2020</w:t>
      </w:r>
      <w:r w:rsidRPr="00AF74B4">
        <w:rPr>
          <w:rFonts w:ascii="Times New Roman" w:eastAsia="Calibri" w:hAnsi="Times New Roman" w:cs="Times New Roman"/>
          <w:color w:val="595959" w:themeColor="text1" w:themeTint="A6"/>
        </w:rPr>
        <w:t>.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</w:rPr>
        <w:t>Udio u sufinanciranom dijelu: …% EU, …% RH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595959" w:themeColor="text1" w:themeTint="A6"/>
        </w:rPr>
      </w:pP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  <w:lang w:bidi="hr-HR"/>
        </w:rPr>
        <w:t>Europski poljoprivredni fond za ruralni razvoj: Europa ulaže u ruralna područja</w:t>
      </w:r>
    </w:p>
    <w:p w:rsidR="00EF5E7E" w:rsidRPr="00AF74B4" w:rsidRDefault="00EF5E7E" w:rsidP="00AF089E">
      <w:pPr>
        <w:pStyle w:val="t-9-8"/>
        <w:jc w:val="both"/>
        <w:rPr>
          <w:rStyle w:val="bold1"/>
          <w:color w:val="595959" w:themeColor="text1" w:themeTint="A6"/>
        </w:rPr>
      </w:pPr>
    </w:p>
    <w:p w:rsidR="00AF089E" w:rsidRPr="00AF74B4" w:rsidRDefault="00AF089E" w:rsidP="00AF089E">
      <w:pPr>
        <w:pStyle w:val="t-9-8"/>
        <w:jc w:val="both"/>
        <w:rPr>
          <w:color w:val="595959" w:themeColor="text1" w:themeTint="A6"/>
        </w:rPr>
      </w:pPr>
      <w:r w:rsidRPr="00AF74B4">
        <w:rPr>
          <w:rStyle w:val="bold1"/>
          <w:color w:val="595959" w:themeColor="text1" w:themeTint="A6"/>
        </w:rPr>
        <w:t>1.2 1. Označavanje opreme (ako se ulaganje odnosi na nabavu opreme/mehanizacije)</w:t>
      </w:r>
    </w:p>
    <w:p w:rsidR="00EF5E7E" w:rsidRPr="00AF74B4" w:rsidRDefault="00AF089E" w:rsidP="00274BEE">
      <w:pPr>
        <w:pStyle w:val="t-9-8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t xml:space="preserve">Sufinancirana oprema/mehanizacija (uključujući i prijenosnu elektroničku opremu i sl.) mora biti označena odgovarajućom </w:t>
      </w:r>
      <w:r w:rsidRPr="00AF74B4">
        <w:rPr>
          <w:b/>
          <w:color w:val="595959" w:themeColor="text1" w:themeTint="A6"/>
        </w:rPr>
        <w:t>naljepnicom – pločicom</w:t>
      </w:r>
      <w:r w:rsidRPr="00AF74B4">
        <w:rPr>
          <w:color w:val="595959" w:themeColor="text1" w:themeTint="A6"/>
        </w:rPr>
        <w:t xml:space="preserve">, sa sljedećim podacima: </w:t>
      </w:r>
    </w:p>
    <w:p w:rsidR="00EF5E7E" w:rsidRPr="00AF74B4" w:rsidRDefault="00EF5E7E" w:rsidP="00EF5E7E">
      <w:pPr>
        <w:jc w:val="both"/>
        <w:rPr>
          <w:rFonts w:ascii="Times New Roman" w:hAnsi="Times New Roman" w:cs="Times New Roman"/>
          <w:b/>
          <w:i/>
          <w:color w:val="595959" w:themeColor="text1" w:themeTint="A6"/>
        </w:rPr>
      </w:pPr>
      <w:r w:rsidRPr="00AF74B4">
        <w:rPr>
          <w:rFonts w:ascii="Times New Roman" w:hAnsi="Times New Roman" w:cs="Times New Roman"/>
          <w:b/>
          <w:i/>
          <w:color w:val="595959" w:themeColor="text1" w:themeTint="A6"/>
        </w:rPr>
        <w:t>Primjer/slika: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 New Roman" w:eastAsia="Calibri" w:hAnsi="Times New Roman" w:cs="Times New Roman"/>
          <w:color w:val="595959" w:themeColor="text1" w:themeTint="A6"/>
          <w:sz w:val="23"/>
          <w:szCs w:val="23"/>
        </w:rPr>
      </w:pP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</w:rPr>
        <w:t>OVAJ PROJEKT SUFINANCIRAN JE SREDSTVIMA EUROPSKE UNIJE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  <w:lang w:bidi="hr-HR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  <w:lang w:bidi="hr-HR"/>
        </w:rPr>
        <w:t>Europski poljoprivredni fond za ruralni razvoj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  <w:r w:rsidRPr="00AF74B4">
        <w:rPr>
          <w:rFonts w:ascii="Times New Roman" w:eastAsia="Calibri" w:hAnsi="Times New Roman" w:cs="Times New Roman"/>
          <w:b/>
          <w:noProof/>
          <w:color w:val="595959" w:themeColor="text1" w:themeTint="A6"/>
          <w:lang w:eastAsia="hr-HR"/>
        </w:rPr>
        <w:drawing>
          <wp:inline distT="0" distB="0" distL="0" distR="0" wp14:anchorId="3F11C9D8" wp14:editId="287940FB">
            <wp:extent cx="1657985" cy="457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  <w:lang w:bidi="hr-HR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  <w:lang w:bidi="hr-HR"/>
        </w:rPr>
        <w:t>(navesti naziv projekta/ulaganja)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 New Roman" w:eastAsia="Calibri" w:hAnsi="Times New Roman" w:cs="Times New Roman"/>
          <w:color w:val="595959" w:themeColor="text1" w:themeTint="A6"/>
          <w:sz w:val="23"/>
          <w:szCs w:val="23"/>
        </w:rPr>
      </w:pPr>
      <w:r w:rsidRPr="00AF74B4">
        <w:rPr>
          <w:rFonts w:ascii="Times New Roman" w:eastAsia="Calibri" w:hAnsi="Times New Roman" w:cs="Times New Roman"/>
          <w:color w:val="595959" w:themeColor="text1" w:themeTint="A6"/>
          <w:sz w:val="23"/>
          <w:szCs w:val="23"/>
        </w:rPr>
        <w:t xml:space="preserve">                             </w:t>
      </w:r>
      <w:r w:rsidRPr="00AF74B4">
        <w:rPr>
          <w:rFonts w:ascii="Times New Roman" w:eastAsia="Calibri" w:hAnsi="Times New Roman" w:cs="Times New Roman"/>
          <w:noProof/>
          <w:color w:val="595959" w:themeColor="text1" w:themeTint="A6"/>
          <w:lang w:eastAsia="hr-HR"/>
        </w:rPr>
        <w:drawing>
          <wp:inline distT="0" distB="0" distL="0" distR="0" wp14:anchorId="4EBEAB09" wp14:editId="03B4478C">
            <wp:extent cx="1272540" cy="84836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74B4">
        <w:rPr>
          <w:rFonts w:ascii="Times New Roman" w:eastAsia="Calibri" w:hAnsi="Times New Roman" w:cs="Times New Roman"/>
          <w:color w:val="595959" w:themeColor="text1" w:themeTint="A6"/>
          <w:sz w:val="23"/>
          <w:szCs w:val="23"/>
        </w:rPr>
        <w:t xml:space="preserve">                                    </w:t>
      </w:r>
      <w:r w:rsidRPr="00AF74B4">
        <w:rPr>
          <w:rFonts w:ascii="Times New Roman" w:eastAsia="Calibri" w:hAnsi="Times New Roman" w:cs="Times New Roman"/>
          <w:noProof/>
          <w:color w:val="595959" w:themeColor="text1" w:themeTint="A6"/>
          <w:lang w:eastAsia="hr-HR"/>
        </w:rPr>
        <w:drawing>
          <wp:inline distT="0" distB="0" distL="0" distR="0" wp14:anchorId="36298014" wp14:editId="71235E46">
            <wp:extent cx="1521460" cy="760730"/>
            <wp:effectExtent l="0" t="0" r="0" b="0"/>
            <wp:docPr id="8" name="Picture 8" descr="Zastava RH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astava R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74B4">
        <w:rPr>
          <w:rFonts w:ascii="Times New Roman" w:eastAsia="Calibri" w:hAnsi="Times New Roman" w:cs="Times New Roman"/>
          <w:color w:val="595959" w:themeColor="text1" w:themeTint="A6"/>
          <w:sz w:val="23"/>
          <w:szCs w:val="23"/>
        </w:rPr>
        <w:t xml:space="preserve">     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595959" w:themeColor="text1" w:themeTint="A6"/>
          <w:sz w:val="18"/>
          <w:szCs w:val="18"/>
        </w:rPr>
      </w:pPr>
      <w:r w:rsidRPr="00AF74B4">
        <w:rPr>
          <w:rFonts w:ascii="Times New Roman" w:eastAsia="Calibri" w:hAnsi="Times New Roman" w:cs="Times New Roman"/>
          <w:color w:val="595959" w:themeColor="text1" w:themeTint="A6"/>
          <w:sz w:val="18"/>
          <w:szCs w:val="18"/>
        </w:rPr>
        <w:t xml:space="preserve">    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595959" w:themeColor="text1" w:themeTint="A6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</w:rPr>
        <w:t>PROGRAM RURALNOG RAZVOJA 2014. - 2020</w:t>
      </w:r>
      <w:r w:rsidRPr="00AF74B4">
        <w:rPr>
          <w:rFonts w:ascii="Times New Roman" w:eastAsia="Calibri" w:hAnsi="Times New Roman" w:cs="Times New Roman"/>
          <w:color w:val="595959" w:themeColor="text1" w:themeTint="A6"/>
        </w:rPr>
        <w:t>.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</w:rPr>
        <w:t>Udio u sufinanciranom dijelu: …% EU, …% RH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595959" w:themeColor="text1" w:themeTint="A6"/>
        </w:rPr>
      </w:pP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  <w:lang w:bidi="hr-HR"/>
        </w:rPr>
        <w:t>Europski poljoprivredni fond za ruralni razvoj: Europa ulaže u ruralna područja</w:t>
      </w:r>
    </w:p>
    <w:p w:rsidR="00274BEE" w:rsidRPr="00AF74B4" w:rsidRDefault="00274BEE" w:rsidP="00EF5E7E">
      <w:pPr>
        <w:pStyle w:val="t-9-8"/>
        <w:jc w:val="both"/>
        <w:rPr>
          <w:color w:val="595959" w:themeColor="text1" w:themeTint="A6"/>
        </w:rPr>
      </w:pPr>
    </w:p>
    <w:p w:rsidR="00EF5E7E" w:rsidRPr="00AF74B4" w:rsidRDefault="00AF089E" w:rsidP="00EF5E7E">
      <w:pPr>
        <w:pStyle w:val="t-9-8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lastRenderedPageBreak/>
        <w:t>U iznimnim slučajevima, kada označavanje pojedinačnih komada nabavljene opreme naljepnicom ili pločicom nije praktično, može se na objekt u kojem se oprema nalazi postaviti informativna ploča sa podacima kako slijedi:</w:t>
      </w:r>
    </w:p>
    <w:p w:rsidR="00E37E7C" w:rsidRPr="00AF74B4" w:rsidRDefault="00E37E7C" w:rsidP="00EF5E7E">
      <w:pPr>
        <w:jc w:val="both"/>
        <w:rPr>
          <w:rFonts w:ascii="Times New Roman" w:eastAsia="Times New Roman" w:hAnsi="Times New Roman" w:cs="Times New Roman"/>
          <w:b/>
          <w:i/>
          <w:color w:val="595959" w:themeColor="text1" w:themeTint="A6"/>
          <w:sz w:val="24"/>
          <w:szCs w:val="24"/>
          <w:lang w:eastAsia="hr-HR"/>
        </w:rPr>
      </w:pPr>
    </w:p>
    <w:p w:rsidR="00EF5E7E" w:rsidRPr="00AF74B4" w:rsidRDefault="00EF5E7E" w:rsidP="00EF5E7E">
      <w:pPr>
        <w:jc w:val="both"/>
        <w:rPr>
          <w:rFonts w:ascii="Times New Roman" w:hAnsi="Times New Roman" w:cs="Times New Roman"/>
          <w:b/>
          <w:i/>
          <w:color w:val="595959" w:themeColor="text1" w:themeTint="A6"/>
        </w:rPr>
      </w:pPr>
      <w:r w:rsidRPr="00AF74B4">
        <w:rPr>
          <w:rFonts w:ascii="Times New Roman" w:hAnsi="Times New Roman" w:cs="Times New Roman"/>
          <w:b/>
          <w:i/>
          <w:color w:val="595959" w:themeColor="text1" w:themeTint="A6"/>
        </w:rPr>
        <w:t>Primjer/slika: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 New Roman" w:eastAsia="Calibri" w:hAnsi="Times New Roman" w:cs="Times New Roman"/>
          <w:color w:val="595959" w:themeColor="text1" w:themeTint="A6"/>
          <w:sz w:val="23"/>
          <w:szCs w:val="23"/>
        </w:rPr>
      </w:pPr>
    </w:p>
    <w:p w:rsidR="00EF5E7E" w:rsidRPr="00AF74B4" w:rsidRDefault="00E37E7C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</w:rPr>
        <w:t xml:space="preserve">NABAVA OPREME </w:t>
      </w:r>
      <w:r w:rsidR="00EF5E7E" w:rsidRPr="00AF74B4">
        <w:rPr>
          <w:rFonts w:ascii="Times New Roman" w:eastAsia="Calibri" w:hAnsi="Times New Roman" w:cs="Times New Roman"/>
          <w:b/>
          <w:color w:val="595959" w:themeColor="text1" w:themeTint="A6"/>
        </w:rPr>
        <w:t>SUFINANCIRAN</w:t>
      </w:r>
      <w:r w:rsidRPr="00AF74B4">
        <w:rPr>
          <w:rFonts w:ascii="Times New Roman" w:eastAsia="Calibri" w:hAnsi="Times New Roman" w:cs="Times New Roman"/>
          <w:b/>
          <w:color w:val="595959" w:themeColor="text1" w:themeTint="A6"/>
        </w:rPr>
        <w:t>A</w:t>
      </w:r>
      <w:r w:rsidR="00EF5E7E" w:rsidRPr="00AF74B4">
        <w:rPr>
          <w:rFonts w:ascii="Times New Roman" w:eastAsia="Calibri" w:hAnsi="Times New Roman" w:cs="Times New Roman"/>
          <w:b/>
          <w:color w:val="595959" w:themeColor="text1" w:themeTint="A6"/>
        </w:rPr>
        <w:t xml:space="preserve"> JE SREDSTVIMA EUROPSKE UNIJE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  <w:lang w:bidi="hr-HR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  <w:lang w:bidi="hr-HR"/>
        </w:rPr>
        <w:t>Europski poljoprivredni fond za ruralni razvoj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  <w:r w:rsidRPr="00AF74B4">
        <w:rPr>
          <w:rFonts w:ascii="Times New Roman" w:eastAsia="Calibri" w:hAnsi="Times New Roman" w:cs="Times New Roman"/>
          <w:b/>
          <w:noProof/>
          <w:color w:val="595959" w:themeColor="text1" w:themeTint="A6"/>
          <w:lang w:eastAsia="hr-HR"/>
        </w:rPr>
        <w:drawing>
          <wp:inline distT="0" distB="0" distL="0" distR="0" wp14:anchorId="3F11C9D8" wp14:editId="287940FB">
            <wp:extent cx="1657985" cy="4572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  <w:lang w:bidi="hr-HR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  <w:lang w:bidi="hr-HR"/>
        </w:rPr>
        <w:t>(navesti naziv projekta/ulaganja)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 New Roman" w:eastAsia="Calibri" w:hAnsi="Times New Roman" w:cs="Times New Roman"/>
          <w:color w:val="595959" w:themeColor="text1" w:themeTint="A6"/>
          <w:sz w:val="23"/>
          <w:szCs w:val="23"/>
        </w:rPr>
      </w:pPr>
      <w:r w:rsidRPr="00AF74B4">
        <w:rPr>
          <w:rFonts w:ascii="Times New Roman" w:eastAsia="Calibri" w:hAnsi="Times New Roman" w:cs="Times New Roman"/>
          <w:color w:val="595959" w:themeColor="text1" w:themeTint="A6"/>
          <w:sz w:val="23"/>
          <w:szCs w:val="23"/>
        </w:rPr>
        <w:t xml:space="preserve">                             </w:t>
      </w:r>
      <w:r w:rsidRPr="00AF74B4">
        <w:rPr>
          <w:rFonts w:ascii="Times New Roman" w:eastAsia="Calibri" w:hAnsi="Times New Roman" w:cs="Times New Roman"/>
          <w:noProof/>
          <w:color w:val="595959" w:themeColor="text1" w:themeTint="A6"/>
          <w:lang w:eastAsia="hr-HR"/>
        </w:rPr>
        <w:drawing>
          <wp:inline distT="0" distB="0" distL="0" distR="0" wp14:anchorId="4EBEAB09" wp14:editId="03B4478C">
            <wp:extent cx="1272540" cy="84836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74B4">
        <w:rPr>
          <w:rFonts w:ascii="Times New Roman" w:eastAsia="Calibri" w:hAnsi="Times New Roman" w:cs="Times New Roman"/>
          <w:color w:val="595959" w:themeColor="text1" w:themeTint="A6"/>
          <w:sz w:val="23"/>
          <w:szCs w:val="23"/>
        </w:rPr>
        <w:t xml:space="preserve">                                    </w:t>
      </w:r>
      <w:r w:rsidRPr="00AF74B4">
        <w:rPr>
          <w:rFonts w:ascii="Times New Roman" w:eastAsia="Calibri" w:hAnsi="Times New Roman" w:cs="Times New Roman"/>
          <w:noProof/>
          <w:color w:val="595959" w:themeColor="text1" w:themeTint="A6"/>
          <w:lang w:eastAsia="hr-HR"/>
        </w:rPr>
        <w:drawing>
          <wp:inline distT="0" distB="0" distL="0" distR="0" wp14:anchorId="36298014" wp14:editId="71235E46">
            <wp:extent cx="1521460" cy="760730"/>
            <wp:effectExtent l="0" t="0" r="0" b="0"/>
            <wp:docPr id="19" name="Picture 19" descr="Zastava RH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astava R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74B4">
        <w:rPr>
          <w:rFonts w:ascii="Times New Roman" w:eastAsia="Calibri" w:hAnsi="Times New Roman" w:cs="Times New Roman"/>
          <w:color w:val="595959" w:themeColor="text1" w:themeTint="A6"/>
          <w:sz w:val="23"/>
          <w:szCs w:val="23"/>
        </w:rPr>
        <w:t xml:space="preserve">     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595959" w:themeColor="text1" w:themeTint="A6"/>
          <w:sz w:val="18"/>
          <w:szCs w:val="18"/>
        </w:rPr>
      </w:pPr>
      <w:r w:rsidRPr="00AF74B4">
        <w:rPr>
          <w:rFonts w:ascii="Times New Roman" w:eastAsia="Calibri" w:hAnsi="Times New Roman" w:cs="Times New Roman"/>
          <w:color w:val="595959" w:themeColor="text1" w:themeTint="A6"/>
          <w:sz w:val="18"/>
          <w:szCs w:val="18"/>
        </w:rPr>
        <w:t xml:space="preserve">    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595959" w:themeColor="text1" w:themeTint="A6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</w:rPr>
        <w:t>PROGRAM RURALNOG RAZVOJA 2014. - 2020</w:t>
      </w:r>
      <w:r w:rsidRPr="00AF74B4">
        <w:rPr>
          <w:rFonts w:ascii="Times New Roman" w:eastAsia="Calibri" w:hAnsi="Times New Roman" w:cs="Times New Roman"/>
          <w:color w:val="595959" w:themeColor="text1" w:themeTint="A6"/>
        </w:rPr>
        <w:t>.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</w:rPr>
        <w:t>Udio u sufinanciranom dijelu: …% EU, …% RH</w:t>
      </w:r>
    </w:p>
    <w:p w:rsidR="00EF5E7E" w:rsidRPr="00AF74B4" w:rsidRDefault="00EF5E7E" w:rsidP="00EF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595959" w:themeColor="text1" w:themeTint="A6"/>
        </w:rPr>
      </w:pPr>
    </w:p>
    <w:p w:rsidR="00EF5E7E" w:rsidRPr="00AF74B4" w:rsidRDefault="00EF5E7E" w:rsidP="00E37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  <w:r w:rsidRPr="00AF74B4">
        <w:rPr>
          <w:rFonts w:ascii="Times New Roman" w:eastAsia="Calibri" w:hAnsi="Times New Roman" w:cs="Times New Roman"/>
          <w:b/>
          <w:color w:val="595959" w:themeColor="text1" w:themeTint="A6"/>
          <w:lang w:bidi="hr-HR"/>
        </w:rPr>
        <w:t>Europski poljoprivredni fond za ruralni razvoj: Europa ulaže u ruralna područja</w:t>
      </w:r>
    </w:p>
    <w:p w:rsidR="00AF089E" w:rsidRPr="00AF74B4" w:rsidRDefault="00AF089E" w:rsidP="00AF089E">
      <w:pPr>
        <w:pStyle w:val="t-9-8"/>
        <w:jc w:val="both"/>
        <w:rPr>
          <w:color w:val="595959" w:themeColor="text1" w:themeTint="A6"/>
        </w:rPr>
      </w:pPr>
      <w:r w:rsidRPr="00AF74B4">
        <w:rPr>
          <w:rStyle w:val="bold1"/>
          <w:color w:val="595959" w:themeColor="text1" w:themeTint="A6"/>
        </w:rPr>
        <w:t>2. Tehničke karakteristike plakata/panoa/ploča/naljepnica-pločica</w:t>
      </w:r>
    </w:p>
    <w:p w:rsidR="00AF089E" w:rsidRPr="00AF74B4" w:rsidRDefault="00AF089E" w:rsidP="00AF089E">
      <w:pPr>
        <w:pStyle w:val="t-9-8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t>(a) Uz amblem (zastavu) EU-a stavlja se obavezno i zastava Republike Hrvatske:</w:t>
      </w:r>
    </w:p>
    <w:p w:rsidR="00AF089E" w:rsidRPr="00AF74B4" w:rsidRDefault="00AF089E" w:rsidP="00AF089E">
      <w:pPr>
        <w:pStyle w:val="t-9-8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t xml:space="preserve">(b) Uz ove ambleme ističe se i sljedeća izjava: </w:t>
      </w:r>
      <w:r w:rsidRPr="00AF74B4">
        <w:rPr>
          <w:rStyle w:val="kurziv1"/>
          <w:color w:val="595959" w:themeColor="text1" w:themeTint="A6"/>
        </w:rPr>
        <w:t>»</w:t>
      </w:r>
      <w:r w:rsidRPr="00AF74B4">
        <w:rPr>
          <w:color w:val="595959" w:themeColor="text1" w:themeTint="A6"/>
        </w:rPr>
        <w:t>Europski poljoprivredni fond za ruralni razvoj: Europa ulaže u ruralna područja</w:t>
      </w:r>
      <w:r w:rsidRPr="00AF74B4">
        <w:rPr>
          <w:rStyle w:val="kurziv1"/>
          <w:color w:val="595959" w:themeColor="text1" w:themeTint="A6"/>
        </w:rPr>
        <w:t>«.</w:t>
      </w:r>
    </w:p>
    <w:p w:rsidR="00AF089E" w:rsidRPr="00AF74B4" w:rsidRDefault="00AF089E" w:rsidP="00AF089E">
      <w:pPr>
        <w:pStyle w:val="t-9-8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t>(c) Oznaka obavezno sadrži i naziv fonda iz kojeg se projekt sufinancira (EPFRR), naziv projekta te iznos sufinanciranja iz proračuna EU i RH (izraženo u postotcima).</w:t>
      </w:r>
    </w:p>
    <w:p w:rsidR="00AF089E" w:rsidRPr="00AF74B4" w:rsidRDefault="00AF089E" w:rsidP="00AF089E">
      <w:pPr>
        <w:pStyle w:val="t-9-8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t>(d) Za aktivnosti koje se financiraju u okviru LEADER-a, oznaka sadrži i logotip LEADER-a:</w:t>
      </w:r>
    </w:p>
    <w:p w:rsidR="00AF089E" w:rsidRPr="00AF74B4" w:rsidRDefault="00AF089E" w:rsidP="00AF089E">
      <w:pPr>
        <w:pStyle w:val="t-9-8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t>(e) Minimalno 25% površine oznake (reklamnog panoa/ploče/plakata/</w:t>
      </w:r>
      <w:proofErr w:type="spellStart"/>
      <w:r w:rsidRPr="00AF74B4">
        <w:rPr>
          <w:color w:val="595959" w:themeColor="text1" w:themeTint="A6"/>
        </w:rPr>
        <w:t>banera</w:t>
      </w:r>
      <w:proofErr w:type="spellEnd"/>
      <w:r w:rsidRPr="00AF74B4">
        <w:rPr>
          <w:color w:val="595959" w:themeColor="text1" w:themeTint="A6"/>
        </w:rPr>
        <w:t xml:space="preserve"> na mrežnoj stranici) zauzimaju zastave EU i RH te obavezni tekst.</w:t>
      </w:r>
    </w:p>
    <w:p w:rsidR="00AF089E" w:rsidRPr="00AF74B4" w:rsidRDefault="00AF089E" w:rsidP="00AF089E">
      <w:pPr>
        <w:pStyle w:val="t-9-8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lastRenderedPageBreak/>
        <w:t>(f) Ako je korisnikov projekt/ulaganje sufinancirano iz nekoliko različitih EU fondova, ne treba navoditi sve fondove izrijekom, već je dovoljno kazati kako je projekt/ulaganje sufinancirano iz Europskih strukturnih i investicijskih fondova (ESI).</w:t>
      </w:r>
    </w:p>
    <w:p w:rsidR="00AF089E" w:rsidRPr="00AF74B4" w:rsidRDefault="00AF089E" w:rsidP="00AF089E">
      <w:pPr>
        <w:pStyle w:val="t-9-8"/>
        <w:spacing w:before="0" w:beforeAutospacing="0" w:after="0" w:afterAutospacing="0"/>
        <w:jc w:val="both"/>
        <w:rPr>
          <w:color w:val="595959" w:themeColor="text1" w:themeTint="A6"/>
        </w:rPr>
      </w:pPr>
      <w:r w:rsidRPr="00AF74B4">
        <w:rPr>
          <w:color w:val="595959" w:themeColor="text1" w:themeTint="A6"/>
        </w:rPr>
        <w:t xml:space="preserve">(g) Detaljne informacije o grafičkim rješenjima oblikovanja simbola EU, dostupne su na stranicama: </w:t>
      </w:r>
    </w:p>
    <w:p w:rsidR="00AF089E" w:rsidRPr="00AF74B4" w:rsidRDefault="008A7728" w:rsidP="00AF089E">
      <w:pPr>
        <w:pStyle w:val="t-9-8"/>
        <w:spacing w:before="0" w:beforeAutospacing="0" w:after="0" w:afterAutospacing="0"/>
        <w:jc w:val="both"/>
        <w:rPr>
          <w:rStyle w:val="Hyperlink"/>
          <w:color w:val="595959" w:themeColor="text1" w:themeTint="A6"/>
        </w:rPr>
      </w:pPr>
      <w:hyperlink r:id="rId12" w:history="1">
        <w:r w:rsidR="00AF089E" w:rsidRPr="00AF74B4">
          <w:rPr>
            <w:rStyle w:val="Hyperlink"/>
            <w:color w:val="595959" w:themeColor="text1" w:themeTint="A6"/>
          </w:rPr>
          <w:t>https://europa.eu/european-union/about-eu/symbols/flag_en</w:t>
        </w:r>
      </w:hyperlink>
    </w:p>
    <w:p w:rsidR="00AF089E" w:rsidRPr="00AF74B4" w:rsidRDefault="008A7728" w:rsidP="00E37E7C">
      <w:pPr>
        <w:pStyle w:val="t-9-8"/>
        <w:spacing w:before="0" w:beforeAutospacing="0" w:after="0" w:afterAutospacing="0"/>
        <w:jc w:val="both"/>
        <w:rPr>
          <w:color w:val="595959" w:themeColor="text1" w:themeTint="A6"/>
        </w:rPr>
      </w:pPr>
      <w:hyperlink r:id="rId13" w:history="1">
        <w:r w:rsidR="00AF089E" w:rsidRPr="00AF74B4">
          <w:rPr>
            <w:rStyle w:val="Hyperlink"/>
            <w:color w:val="595959" w:themeColor="text1" w:themeTint="A6"/>
          </w:rPr>
          <w:t>http://ec.europa.eu/europeaid/work/visibility/index_en.htm</w:t>
        </w:r>
      </w:hyperlink>
    </w:p>
    <w:sectPr w:rsidR="00AF089E" w:rsidRPr="00AF74B4" w:rsidSect="00621A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41B"/>
    <w:rsid w:val="0000750A"/>
    <w:rsid w:val="00021545"/>
    <w:rsid w:val="000239C0"/>
    <w:rsid w:val="000356D8"/>
    <w:rsid w:val="00050B14"/>
    <w:rsid w:val="0005240D"/>
    <w:rsid w:val="00055AB6"/>
    <w:rsid w:val="0006335F"/>
    <w:rsid w:val="00063BEE"/>
    <w:rsid w:val="0007029B"/>
    <w:rsid w:val="00076014"/>
    <w:rsid w:val="00085A81"/>
    <w:rsid w:val="000A667E"/>
    <w:rsid w:val="000A6C5C"/>
    <w:rsid w:val="000B09A1"/>
    <w:rsid w:val="000B4ED2"/>
    <w:rsid w:val="000B7507"/>
    <w:rsid w:val="000C32B3"/>
    <w:rsid w:val="000C5267"/>
    <w:rsid w:val="000E6FDF"/>
    <w:rsid w:val="000F6E3D"/>
    <w:rsid w:val="000F6EB3"/>
    <w:rsid w:val="001018AD"/>
    <w:rsid w:val="00101AF5"/>
    <w:rsid w:val="00111EE7"/>
    <w:rsid w:val="00116B33"/>
    <w:rsid w:val="00130985"/>
    <w:rsid w:val="00134347"/>
    <w:rsid w:val="00141750"/>
    <w:rsid w:val="00143FB1"/>
    <w:rsid w:val="00157219"/>
    <w:rsid w:val="001653DA"/>
    <w:rsid w:val="00166F44"/>
    <w:rsid w:val="00170ABA"/>
    <w:rsid w:val="00171F8B"/>
    <w:rsid w:val="001803AB"/>
    <w:rsid w:val="00180CE2"/>
    <w:rsid w:val="00182685"/>
    <w:rsid w:val="001867A0"/>
    <w:rsid w:val="00192833"/>
    <w:rsid w:val="00197339"/>
    <w:rsid w:val="001A2C82"/>
    <w:rsid w:val="001A5A12"/>
    <w:rsid w:val="001B0919"/>
    <w:rsid w:val="001B6094"/>
    <w:rsid w:val="001C0BE7"/>
    <w:rsid w:val="001C1DBF"/>
    <w:rsid w:val="001C3042"/>
    <w:rsid w:val="001D1F63"/>
    <w:rsid w:val="001D2004"/>
    <w:rsid w:val="001E29DE"/>
    <w:rsid w:val="001E60FF"/>
    <w:rsid w:val="001E6D0D"/>
    <w:rsid w:val="00214CC6"/>
    <w:rsid w:val="002179F8"/>
    <w:rsid w:val="00217AF2"/>
    <w:rsid w:val="0022630D"/>
    <w:rsid w:val="00236DDE"/>
    <w:rsid w:val="00245276"/>
    <w:rsid w:val="00262F4D"/>
    <w:rsid w:val="0026768A"/>
    <w:rsid w:val="00272EC3"/>
    <w:rsid w:val="00274BEE"/>
    <w:rsid w:val="00274CA5"/>
    <w:rsid w:val="00284F78"/>
    <w:rsid w:val="00292B90"/>
    <w:rsid w:val="002C0C0D"/>
    <w:rsid w:val="002C4176"/>
    <w:rsid w:val="002D5A17"/>
    <w:rsid w:val="002E58D1"/>
    <w:rsid w:val="002E6FBE"/>
    <w:rsid w:val="00306A02"/>
    <w:rsid w:val="00312434"/>
    <w:rsid w:val="003124F7"/>
    <w:rsid w:val="003126F7"/>
    <w:rsid w:val="00322D9A"/>
    <w:rsid w:val="00327C73"/>
    <w:rsid w:val="003405D7"/>
    <w:rsid w:val="00352E0E"/>
    <w:rsid w:val="003668B2"/>
    <w:rsid w:val="00366F2F"/>
    <w:rsid w:val="00370F1C"/>
    <w:rsid w:val="0037303B"/>
    <w:rsid w:val="00374822"/>
    <w:rsid w:val="00383D33"/>
    <w:rsid w:val="003933D8"/>
    <w:rsid w:val="00394349"/>
    <w:rsid w:val="003A2C4E"/>
    <w:rsid w:val="003A4658"/>
    <w:rsid w:val="003C47CB"/>
    <w:rsid w:val="003D38C9"/>
    <w:rsid w:val="003D4E65"/>
    <w:rsid w:val="003E5EB1"/>
    <w:rsid w:val="003F62CF"/>
    <w:rsid w:val="0041059E"/>
    <w:rsid w:val="00433AB6"/>
    <w:rsid w:val="00434CE0"/>
    <w:rsid w:val="00440AA0"/>
    <w:rsid w:val="00442EC8"/>
    <w:rsid w:val="00445F85"/>
    <w:rsid w:val="00446A4E"/>
    <w:rsid w:val="00447E5E"/>
    <w:rsid w:val="00450BDA"/>
    <w:rsid w:val="004555E1"/>
    <w:rsid w:val="0045633D"/>
    <w:rsid w:val="004565C6"/>
    <w:rsid w:val="004700BC"/>
    <w:rsid w:val="00494EF4"/>
    <w:rsid w:val="004958F6"/>
    <w:rsid w:val="004A629A"/>
    <w:rsid w:val="004B3D7E"/>
    <w:rsid w:val="004C7E93"/>
    <w:rsid w:val="004D15CC"/>
    <w:rsid w:val="004D5D2E"/>
    <w:rsid w:val="004E2D37"/>
    <w:rsid w:val="004E3109"/>
    <w:rsid w:val="004F5339"/>
    <w:rsid w:val="00506ED7"/>
    <w:rsid w:val="0053152D"/>
    <w:rsid w:val="005333A9"/>
    <w:rsid w:val="0054691A"/>
    <w:rsid w:val="00550DD5"/>
    <w:rsid w:val="0055403F"/>
    <w:rsid w:val="00556213"/>
    <w:rsid w:val="0055757B"/>
    <w:rsid w:val="00561CE7"/>
    <w:rsid w:val="00564B55"/>
    <w:rsid w:val="00580E4B"/>
    <w:rsid w:val="00595F10"/>
    <w:rsid w:val="00597202"/>
    <w:rsid w:val="005A0651"/>
    <w:rsid w:val="005A4D0C"/>
    <w:rsid w:val="005A76E9"/>
    <w:rsid w:val="005C4A2E"/>
    <w:rsid w:val="005D1790"/>
    <w:rsid w:val="005D546C"/>
    <w:rsid w:val="005E01AF"/>
    <w:rsid w:val="005F29AB"/>
    <w:rsid w:val="005F3078"/>
    <w:rsid w:val="0060291D"/>
    <w:rsid w:val="00605B4B"/>
    <w:rsid w:val="0060650B"/>
    <w:rsid w:val="00621A5B"/>
    <w:rsid w:val="006320DB"/>
    <w:rsid w:val="006357A0"/>
    <w:rsid w:val="006374B4"/>
    <w:rsid w:val="00642570"/>
    <w:rsid w:val="00651977"/>
    <w:rsid w:val="006520D5"/>
    <w:rsid w:val="00663812"/>
    <w:rsid w:val="0067023C"/>
    <w:rsid w:val="00683124"/>
    <w:rsid w:val="00691C48"/>
    <w:rsid w:val="006A1ADA"/>
    <w:rsid w:val="006B4399"/>
    <w:rsid w:val="006B62BA"/>
    <w:rsid w:val="006B706E"/>
    <w:rsid w:val="006D10A0"/>
    <w:rsid w:val="006E3C47"/>
    <w:rsid w:val="006E5915"/>
    <w:rsid w:val="00716209"/>
    <w:rsid w:val="00721BFF"/>
    <w:rsid w:val="00743AE2"/>
    <w:rsid w:val="00752CBF"/>
    <w:rsid w:val="00756D16"/>
    <w:rsid w:val="00761328"/>
    <w:rsid w:val="00765968"/>
    <w:rsid w:val="007745E9"/>
    <w:rsid w:val="007A1619"/>
    <w:rsid w:val="007B0EA8"/>
    <w:rsid w:val="007B43B5"/>
    <w:rsid w:val="007C06C9"/>
    <w:rsid w:val="007C1A49"/>
    <w:rsid w:val="007D02A0"/>
    <w:rsid w:val="007E3CB0"/>
    <w:rsid w:val="007E41FF"/>
    <w:rsid w:val="007F7CCB"/>
    <w:rsid w:val="008035B9"/>
    <w:rsid w:val="00813C67"/>
    <w:rsid w:val="00822DD0"/>
    <w:rsid w:val="00856F3B"/>
    <w:rsid w:val="00860C12"/>
    <w:rsid w:val="00873121"/>
    <w:rsid w:val="00881F56"/>
    <w:rsid w:val="00884AB8"/>
    <w:rsid w:val="00892B9B"/>
    <w:rsid w:val="00896E31"/>
    <w:rsid w:val="008971E2"/>
    <w:rsid w:val="008A7728"/>
    <w:rsid w:val="008B3D6B"/>
    <w:rsid w:val="008B6DD2"/>
    <w:rsid w:val="008C0255"/>
    <w:rsid w:val="008C2949"/>
    <w:rsid w:val="008F0775"/>
    <w:rsid w:val="00904E35"/>
    <w:rsid w:val="0091668B"/>
    <w:rsid w:val="009202A5"/>
    <w:rsid w:val="009225BC"/>
    <w:rsid w:val="00925913"/>
    <w:rsid w:val="0093148E"/>
    <w:rsid w:val="00942B13"/>
    <w:rsid w:val="00953588"/>
    <w:rsid w:val="009552D9"/>
    <w:rsid w:val="00965C68"/>
    <w:rsid w:val="00997026"/>
    <w:rsid w:val="009A4952"/>
    <w:rsid w:val="009B03AD"/>
    <w:rsid w:val="009C157E"/>
    <w:rsid w:val="009C6311"/>
    <w:rsid w:val="009E27C1"/>
    <w:rsid w:val="009F08A5"/>
    <w:rsid w:val="00A06ACA"/>
    <w:rsid w:val="00A07010"/>
    <w:rsid w:val="00A17A7D"/>
    <w:rsid w:val="00A27BD1"/>
    <w:rsid w:val="00A33796"/>
    <w:rsid w:val="00A41DEB"/>
    <w:rsid w:val="00A41E4B"/>
    <w:rsid w:val="00A45BBC"/>
    <w:rsid w:val="00A61AA1"/>
    <w:rsid w:val="00A645CA"/>
    <w:rsid w:val="00A7184D"/>
    <w:rsid w:val="00A80D2F"/>
    <w:rsid w:val="00A82A4F"/>
    <w:rsid w:val="00A84590"/>
    <w:rsid w:val="00A9411A"/>
    <w:rsid w:val="00AA2654"/>
    <w:rsid w:val="00AB517B"/>
    <w:rsid w:val="00AD57D8"/>
    <w:rsid w:val="00AE6A1F"/>
    <w:rsid w:val="00AF089E"/>
    <w:rsid w:val="00AF190A"/>
    <w:rsid w:val="00AF74B4"/>
    <w:rsid w:val="00B032D3"/>
    <w:rsid w:val="00B03460"/>
    <w:rsid w:val="00B151A5"/>
    <w:rsid w:val="00B16C62"/>
    <w:rsid w:val="00B232F0"/>
    <w:rsid w:val="00B241ED"/>
    <w:rsid w:val="00B247E7"/>
    <w:rsid w:val="00B27D2F"/>
    <w:rsid w:val="00B27D70"/>
    <w:rsid w:val="00B32379"/>
    <w:rsid w:val="00B37312"/>
    <w:rsid w:val="00B46691"/>
    <w:rsid w:val="00B478C6"/>
    <w:rsid w:val="00B52A06"/>
    <w:rsid w:val="00B551DF"/>
    <w:rsid w:val="00B55CA5"/>
    <w:rsid w:val="00B80C98"/>
    <w:rsid w:val="00B872A7"/>
    <w:rsid w:val="00B97976"/>
    <w:rsid w:val="00BA15FF"/>
    <w:rsid w:val="00BB0AA2"/>
    <w:rsid w:val="00BB276E"/>
    <w:rsid w:val="00BB67BA"/>
    <w:rsid w:val="00BB741B"/>
    <w:rsid w:val="00BC26FD"/>
    <w:rsid w:val="00BC75A8"/>
    <w:rsid w:val="00BD3CA5"/>
    <w:rsid w:val="00BF32CA"/>
    <w:rsid w:val="00BF47DE"/>
    <w:rsid w:val="00BF4C90"/>
    <w:rsid w:val="00C27902"/>
    <w:rsid w:val="00C30622"/>
    <w:rsid w:val="00C36B4B"/>
    <w:rsid w:val="00C378AE"/>
    <w:rsid w:val="00C3796B"/>
    <w:rsid w:val="00C47396"/>
    <w:rsid w:val="00C53E49"/>
    <w:rsid w:val="00C5583A"/>
    <w:rsid w:val="00C5585C"/>
    <w:rsid w:val="00C57F6B"/>
    <w:rsid w:val="00C70FE2"/>
    <w:rsid w:val="00C85DB8"/>
    <w:rsid w:val="00CB4D33"/>
    <w:rsid w:val="00CB590A"/>
    <w:rsid w:val="00CB5B45"/>
    <w:rsid w:val="00CB5D34"/>
    <w:rsid w:val="00CC7CC6"/>
    <w:rsid w:val="00CD70F6"/>
    <w:rsid w:val="00CE4A32"/>
    <w:rsid w:val="00CE6E23"/>
    <w:rsid w:val="00CF0CF4"/>
    <w:rsid w:val="00CF6692"/>
    <w:rsid w:val="00D10F9A"/>
    <w:rsid w:val="00D123B6"/>
    <w:rsid w:val="00D13067"/>
    <w:rsid w:val="00D224DE"/>
    <w:rsid w:val="00D25100"/>
    <w:rsid w:val="00D25236"/>
    <w:rsid w:val="00D373AA"/>
    <w:rsid w:val="00D43FA2"/>
    <w:rsid w:val="00D53146"/>
    <w:rsid w:val="00D53640"/>
    <w:rsid w:val="00D577B6"/>
    <w:rsid w:val="00D744DA"/>
    <w:rsid w:val="00D75938"/>
    <w:rsid w:val="00D92184"/>
    <w:rsid w:val="00DB3997"/>
    <w:rsid w:val="00DB75DE"/>
    <w:rsid w:val="00DC3540"/>
    <w:rsid w:val="00DC61B4"/>
    <w:rsid w:val="00DD3979"/>
    <w:rsid w:val="00DE1A98"/>
    <w:rsid w:val="00DE7ED4"/>
    <w:rsid w:val="00E061F7"/>
    <w:rsid w:val="00E10A33"/>
    <w:rsid w:val="00E12650"/>
    <w:rsid w:val="00E15D8E"/>
    <w:rsid w:val="00E20CE9"/>
    <w:rsid w:val="00E27A8C"/>
    <w:rsid w:val="00E34CBD"/>
    <w:rsid w:val="00E37E7C"/>
    <w:rsid w:val="00E465EC"/>
    <w:rsid w:val="00E570BA"/>
    <w:rsid w:val="00E57D69"/>
    <w:rsid w:val="00E707C8"/>
    <w:rsid w:val="00E75680"/>
    <w:rsid w:val="00E83125"/>
    <w:rsid w:val="00E9174B"/>
    <w:rsid w:val="00EA6132"/>
    <w:rsid w:val="00EA785F"/>
    <w:rsid w:val="00EB337F"/>
    <w:rsid w:val="00ED1C14"/>
    <w:rsid w:val="00EE0141"/>
    <w:rsid w:val="00EF1769"/>
    <w:rsid w:val="00EF464F"/>
    <w:rsid w:val="00EF5E7E"/>
    <w:rsid w:val="00EF737E"/>
    <w:rsid w:val="00F0285F"/>
    <w:rsid w:val="00F03513"/>
    <w:rsid w:val="00F11B27"/>
    <w:rsid w:val="00F16969"/>
    <w:rsid w:val="00F34E74"/>
    <w:rsid w:val="00F41C25"/>
    <w:rsid w:val="00F45818"/>
    <w:rsid w:val="00F52EDB"/>
    <w:rsid w:val="00F52F98"/>
    <w:rsid w:val="00F612FA"/>
    <w:rsid w:val="00F64FBD"/>
    <w:rsid w:val="00F72599"/>
    <w:rsid w:val="00F73133"/>
    <w:rsid w:val="00F7448C"/>
    <w:rsid w:val="00F87169"/>
    <w:rsid w:val="00F941B7"/>
    <w:rsid w:val="00F94C3A"/>
    <w:rsid w:val="00F97070"/>
    <w:rsid w:val="00FA0139"/>
    <w:rsid w:val="00FA34BB"/>
    <w:rsid w:val="00FA4258"/>
    <w:rsid w:val="00FC2728"/>
    <w:rsid w:val="00FD0C00"/>
    <w:rsid w:val="00FD34A3"/>
    <w:rsid w:val="00FE5B2B"/>
    <w:rsid w:val="00FE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7D7D3"/>
  <w15:docId w15:val="{3BB11BF3-62ED-4C07-971E-87A98B200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-12-9-sred">
    <w:name w:val="t-12-9-sred"/>
    <w:basedOn w:val="Normal"/>
    <w:rsid w:val="00CB5B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clanak">
    <w:name w:val="clanak"/>
    <w:basedOn w:val="Normal"/>
    <w:rsid w:val="00CB5B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log">
    <w:name w:val="prilog"/>
    <w:basedOn w:val="Normal"/>
    <w:rsid w:val="00CB5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1">
    <w:name w:val="bold1"/>
    <w:basedOn w:val="DefaultParagraphFont"/>
    <w:rsid w:val="00CB5B45"/>
    <w:rPr>
      <w:b/>
      <w:bCs/>
    </w:rPr>
  </w:style>
  <w:style w:type="paragraph" w:customStyle="1" w:styleId="t-9-8">
    <w:name w:val="t-9-8"/>
    <w:basedOn w:val="Normal"/>
    <w:rsid w:val="00CB5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ka">
    <w:name w:val="slika"/>
    <w:basedOn w:val="Normal"/>
    <w:rsid w:val="00CB5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urziv1">
    <w:name w:val="kurziv1"/>
    <w:basedOn w:val="DefaultParagraphFont"/>
    <w:rsid w:val="00CB5B4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B4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03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34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34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3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3460"/>
    <w:rPr>
      <w:b/>
      <w:bCs/>
      <w:sz w:val="20"/>
      <w:szCs w:val="20"/>
    </w:rPr>
  </w:style>
  <w:style w:type="paragraph" w:customStyle="1" w:styleId="Default">
    <w:name w:val="Default"/>
    <w:rsid w:val="00180C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13C6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3C6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19635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8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c.europa.eu/europeaid/work/visibility/index_en.ht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uropa.eu/european-union/about-eu/symbols/flag_e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serdarusic.com/wp-content/uploads/2014/06/Zastava-RH.gif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57188DD9A0469504DC7129112131" ma:contentTypeVersion="2" ma:contentTypeDescription="Create a new document." ma:contentTypeScope="" ma:versionID="6398ceecab2c3a36468361f01ec13dd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6PXVCHXRUD45-1486911704-3690</_dlc_DocId>
    <_dlc_DocIdUrl xmlns="1096e588-875a-4e48-ba85-ea1554ece10c">
      <Url>http://sharepoint/snrl/_layouts/15/DocIdRedir.aspx?ID=6PXVCHXRUD45-1486911704-3690</Url>
      <Description>6PXVCHXRUD45-1486911704-3690</Description>
    </_dlc_DocIdUrl>
  </documentManagement>
</p:properties>
</file>

<file path=customXml/itemProps1.xml><?xml version="1.0" encoding="utf-8"?>
<ds:datastoreItem xmlns:ds="http://schemas.openxmlformats.org/officeDocument/2006/customXml" ds:itemID="{6702E4A2-5BB9-442A-8B6E-1CE8A2C44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0A9DDD-3444-4708-A5F4-25CB4ABE07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9270122-7FCE-4F96-81FB-AAB924108D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7E0535-A1C2-4428-BA29-120E291C39D6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Martina Pajač</dc:creator>
  <cp:lastModifiedBy>APPRRR</cp:lastModifiedBy>
  <cp:revision>8</cp:revision>
  <cp:lastPrinted>2016-07-28T09:30:00Z</cp:lastPrinted>
  <dcterms:created xsi:type="dcterms:W3CDTF">2019-07-24T13:59:00Z</dcterms:created>
  <dcterms:modified xsi:type="dcterms:W3CDTF">2019-10-14T14:28:00Z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a6913436-0f1a-43f8-839c-191d0e125fbd</vt:lpwstr>
  </property>
  <property fmtid="{D5CDD505-2E9C-101B-9397-08002B2CF9AE}" pid="3" name="ContentTypeId">
    <vt:lpwstr>0x01010098DC57188DD9A0469504DC7129112131</vt:lpwstr>
  </property>
</Properties>
</file>